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Bailey Gregory</w:t>
              </w:r>
            </w:hyperlink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Biohaven Ltd.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BHVN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BIOHAVEN LTD.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215 CHURCH STREET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HAVEN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06510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11/13/2025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400,000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7.5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2,020,071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common shares acquired in an underwritten public offering.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George Clark,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11/17/2025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296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96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29505" TargetMode="External"/><Relationship Id="rId14" Type="http://schemas.openxmlformats.org/officeDocument/2006/relationships/hyperlink" Target="http://www.sec.gov/cgi-bin/browse-edgar?action=getcompany&amp;CIK=00019359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2025-11-17T06:38:47Z</dcterms:created>
  <dcterms:modified xsi:type="dcterms:W3CDTF">2025-11-17T06:38:47Z</dcterms:modified>
</cp:coreProperties>
</file>